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954" w:rsidRPr="00EA7395" w:rsidRDefault="006E5954" w:rsidP="006E5954">
      <w:pPr>
        <w:ind w:firstLine="698"/>
        <w:jc w:val="right"/>
        <w:rPr>
          <w:color w:val="000000" w:themeColor="text1"/>
        </w:rPr>
      </w:pPr>
      <w:r w:rsidRPr="00EA7395">
        <w:rPr>
          <w:rStyle w:val="a3"/>
          <w:color w:val="000000" w:themeColor="text1"/>
        </w:rPr>
        <w:t>Приложение 2</w:t>
      </w:r>
      <w:r w:rsidRPr="00EA7395">
        <w:rPr>
          <w:rStyle w:val="a3"/>
          <w:color w:val="000000" w:themeColor="text1"/>
        </w:rPr>
        <w:br/>
        <w:t xml:space="preserve">к </w:t>
      </w:r>
      <w:hyperlink w:anchor="sub_0" w:history="1">
        <w:r w:rsidRPr="00EA7395">
          <w:rPr>
            <w:rStyle w:val="a4"/>
            <w:color w:val="000000" w:themeColor="text1"/>
          </w:rPr>
          <w:t>постановлению</w:t>
        </w:r>
      </w:hyperlink>
      <w:r w:rsidRPr="00EA7395">
        <w:rPr>
          <w:rStyle w:val="a3"/>
          <w:color w:val="000000" w:themeColor="text1"/>
        </w:rPr>
        <w:t xml:space="preserve"> Правительства</w:t>
      </w:r>
      <w:r w:rsidRPr="00EA7395">
        <w:rPr>
          <w:rStyle w:val="a3"/>
          <w:color w:val="000000" w:themeColor="text1"/>
        </w:rPr>
        <w:br/>
        <w:t>Ханты-Мансийского</w:t>
      </w:r>
      <w:r w:rsidRPr="00EA7395">
        <w:rPr>
          <w:rStyle w:val="a3"/>
          <w:color w:val="000000" w:themeColor="text1"/>
        </w:rPr>
        <w:br/>
        <w:t>автономного округа - Югры</w:t>
      </w:r>
      <w:r w:rsidRPr="00EA7395">
        <w:rPr>
          <w:rStyle w:val="a3"/>
          <w:color w:val="000000" w:themeColor="text1"/>
        </w:rPr>
        <w:br/>
        <w:t>от 6 сентября 2014 г. N 329-п</w:t>
      </w:r>
    </w:p>
    <w:p w:rsidR="006E5954" w:rsidRPr="00EA7395" w:rsidRDefault="006E5954" w:rsidP="006E5954">
      <w:pPr>
        <w:rPr>
          <w:color w:val="000000" w:themeColor="text1"/>
        </w:rPr>
      </w:pPr>
    </w:p>
    <w:p w:rsidR="006E5954" w:rsidRPr="00EA7395" w:rsidRDefault="006E5954" w:rsidP="006E5954">
      <w:pPr>
        <w:pStyle w:val="1"/>
        <w:rPr>
          <w:color w:val="000000" w:themeColor="text1"/>
        </w:rPr>
      </w:pPr>
      <w:r w:rsidRPr="00EA7395">
        <w:rPr>
          <w:color w:val="000000" w:themeColor="text1"/>
        </w:rPr>
        <w:t xml:space="preserve">Порядок </w:t>
      </w:r>
      <w:r w:rsidRPr="00EA7395">
        <w:rPr>
          <w:color w:val="000000" w:themeColor="text1"/>
        </w:rPr>
        <w:br/>
        <w:t xml:space="preserve">предоставления грантов в форме субсидии победителям ежегодного конкурса проектов и программ, направленных на развитие межнациональных (межэтнических) отношений, профилактику экстремизма в молодёжной среде </w:t>
      </w:r>
      <w:proofErr w:type="gramStart"/>
      <w:r w:rsidRPr="00EA7395">
        <w:rPr>
          <w:color w:val="000000" w:themeColor="text1"/>
        </w:rPr>
        <w:t>в</w:t>
      </w:r>
      <w:proofErr w:type="gramEnd"/>
      <w:r w:rsidRPr="00EA7395">
        <w:rPr>
          <w:color w:val="000000" w:themeColor="text1"/>
        </w:rPr>
        <w:t xml:space="preserve"> </w:t>
      </w:r>
      <w:proofErr w:type="gramStart"/>
      <w:r w:rsidRPr="00EA7395">
        <w:rPr>
          <w:color w:val="000000" w:themeColor="text1"/>
        </w:rPr>
        <w:t>Ханты-Мансийском</w:t>
      </w:r>
      <w:proofErr w:type="gramEnd"/>
      <w:r w:rsidRPr="00EA7395">
        <w:rPr>
          <w:color w:val="000000" w:themeColor="text1"/>
        </w:rPr>
        <w:t xml:space="preserve"> автономном округе - Югре</w:t>
      </w:r>
      <w:r w:rsidRPr="00EA7395">
        <w:rPr>
          <w:color w:val="000000" w:themeColor="text1"/>
        </w:rPr>
        <w:br/>
        <w:t xml:space="preserve"> (далее - Порядок)</w:t>
      </w:r>
    </w:p>
    <w:p w:rsidR="006E5954" w:rsidRPr="00EA7395" w:rsidRDefault="006E5954" w:rsidP="006E5954">
      <w:pPr>
        <w:rPr>
          <w:color w:val="000000" w:themeColor="text1"/>
        </w:rPr>
      </w:pPr>
    </w:p>
    <w:p w:rsidR="006E5954" w:rsidRPr="00EA7395" w:rsidRDefault="006E5954" w:rsidP="006E5954">
      <w:pPr>
        <w:rPr>
          <w:color w:val="000000" w:themeColor="text1"/>
        </w:rPr>
      </w:pPr>
      <w:bookmarkStart w:id="0" w:name="sub_2001"/>
      <w:r w:rsidRPr="00EA7395">
        <w:rPr>
          <w:color w:val="000000" w:themeColor="text1"/>
        </w:rPr>
        <w:t xml:space="preserve">1. Порядок определяет механизм и условия предоставления грантов в форме субсидии (далее - грант) победителям ежегодного конкурса проектов и программ, направленных на развитие межнациональных (межэтнических) отношений, профилактику экстремизма в молодёжной среде </w:t>
      </w:r>
      <w:proofErr w:type="gramStart"/>
      <w:r w:rsidRPr="00EA7395">
        <w:rPr>
          <w:color w:val="000000" w:themeColor="text1"/>
        </w:rPr>
        <w:t>в</w:t>
      </w:r>
      <w:proofErr w:type="gramEnd"/>
      <w:r w:rsidRPr="00EA7395">
        <w:rPr>
          <w:color w:val="000000" w:themeColor="text1"/>
        </w:rPr>
        <w:t xml:space="preserve"> </w:t>
      </w:r>
      <w:proofErr w:type="gramStart"/>
      <w:r w:rsidRPr="00EA7395">
        <w:rPr>
          <w:color w:val="000000" w:themeColor="text1"/>
        </w:rPr>
        <w:t>Ханты-Мансийском</w:t>
      </w:r>
      <w:proofErr w:type="gramEnd"/>
      <w:r w:rsidRPr="00EA7395">
        <w:rPr>
          <w:color w:val="000000" w:themeColor="text1"/>
        </w:rPr>
        <w:t xml:space="preserve"> автономном округе - Югре (далее соответственно - Конкурс, автономный округ), проводимого в соответствии с Положением, утвержденным </w:t>
      </w:r>
      <w:hyperlink w:anchor="sub_1000" w:history="1">
        <w:r w:rsidRPr="00EA7395">
          <w:rPr>
            <w:rStyle w:val="a4"/>
            <w:color w:val="000000" w:themeColor="text1"/>
          </w:rPr>
          <w:t>приложением 1</w:t>
        </w:r>
      </w:hyperlink>
      <w:r w:rsidRPr="00EA7395">
        <w:rPr>
          <w:color w:val="000000" w:themeColor="text1"/>
        </w:rPr>
        <w:t xml:space="preserve"> к настоящему постановлению.</w:t>
      </w:r>
    </w:p>
    <w:p w:rsidR="006E5954" w:rsidRPr="00EA7395" w:rsidRDefault="006E5954" w:rsidP="006E5954">
      <w:pPr>
        <w:rPr>
          <w:color w:val="000000" w:themeColor="text1"/>
        </w:rPr>
      </w:pPr>
      <w:bookmarkStart w:id="1" w:name="sub_2002"/>
      <w:bookmarkEnd w:id="0"/>
      <w:r w:rsidRPr="00EA7395">
        <w:rPr>
          <w:color w:val="000000" w:themeColor="text1"/>
        </w:rPr>
        <w:t>2. Грант предоставляется на поддержку общественно значимых проектов и программ, направленных на развитие межнациональных (межэтнических) отношений, профилактику экстремизма в молодёжной среде в автономном округе.</w:t>
      </w:r>
    </w:p>
    <w:p w:rsidR="006E5954" w:rsidRPr="00EA7395" w:rsidRDefault="006E5954" w:rsidP="006E5954">
      <w:pPr>
        <w:rPr>
          <w:color w:val="000000" w:themeColor="text1"/>
        </w:rPr>
      </w:pPr>
      <w:bookmarkStart w:id="2" w:name="sub_2003"/>
      <w:bookmarkEnd w:id="1"/>
      <w:r w:rsidRPr="00EA7395">
        <w:rPr>
          <w:color w:val="000000" w:themeColor="text1"/>
        </w:rPr>
        <w:t>3. Размеры грантов профессиональным образовательным организациям и образовательным организациям высшего образования, находящимся в ведении Департамента образования и молодежной политики автономного округа, не являющимся казенными учреждениями (далее соответственно - образовательные организации, Департамент), признанным победителями Конкурса:</w:t>
      </w:r>
    </w:p>
    <w:bookmarkEnd w:id="2"/>
    <w:p w:rsidR="006E5954" w:rsidRPr="00EA7395" w:rsidRDefault="006E5954" w:rsidP="006E5954">
      <w:pPr>
        <w:rPr>
          <w:color w:val="000000" w:themeColor="text1"/>
        </w:rPr>
      </w:pPr>
      <w:r w:rsidRPr="00EA7395">
        <w:rPr>
          <w:color w:val="000000" w:themeColor="text1"/>
        </w:rPr>
        <w:t>грант 1 степени - 300000 рублей;</w:t>
      </w:r>
    </w:p>
    <w:p w:rsidR="006E5954" w:rsidRPr="00EA7395" w:rsidRDefault="006E5954" w:rsidP="006E5954">
      <w:pPr>
        <w:rPr>
          <w:color w:val="000000" w:themeColor="text1"/>
        </w:rPr>
      </w:pPr>
      <w:r w:rsidRPr="00EA7395">
        <w:rPr>
          <w:color w:val="000000" w:themeColor="text1"/>
        </w:rPr>
        <w:t>грант 2 степени - 200000 рублей.</w:t>
      </w:r>
    </w:p>
    <w:p w:rsidR="006E5954" w:rsidRPr="00EA7395" w:rsidRDefault="006E5954" w:rsidP="006E5954">
      <w:pPr>
        <w:rPr>
          <w:color w:val="000000" w:themeColor="text1"/>
        </w:rPr>
      </w:pPr>
      <w:bookmarkStart w:id="3" w:name="sub_2004"/>
      <w:r w:rsidRPr="00EA7395">
        <w:rPr>
          <w:color w:val="000000" w:themeColor="text1"/>
        </w:rPr>
        <w:t>4. Размеры грантов общественным объединениям, зарегистрированным и осуществляющим свою деятельность в автономном округе в сфере государственной молодежной политики, в том числе гражданско-патриотического воспитания молодежи (далее - общественные объединения), признанным победителями Конкурса:</w:t>
      </w:r>
    </w:p>
    <w:bookmarkEnd w:id="3"/>
    <w:p w:rsidR="006E5954" w:rsidRPr="00EA7395" w:rsidRDefault="006E5954" w:rsidP="006E5954">
      <w:pPr>
        <w:rPr>
          <w:color w:val="000000" w:themeColor="text1"/>
        </w:rPr>
      </w:pPr>
      <w:r w:rsidRPr="00EA7395">
        <w:rPr>
          <w:color w:val="000000" w:themeColor="text1"/>
        </w:rPr>
        <w:t>грант 1 степени - 300000 рублей;</w:t>
      </w:r>
    </w:p>
    <w:p w:rsidR="006E5954" w:rsidRPr="00EA7395" w:rsidRDefault="006E5954" w:rsidP="006E5954">
      <w:pPr>
        <w:rPr>
          <w:color w:val="000000" w:themeColor="text1"/>
        </w:rPr>
      </w:pPr>
      <w:r w:rsidRPr="00EA7395">
        <w:rPr>
          <w:color w:val="000000" w:themeColor="text1"/>
        </w:rPr>
        <w:t>грант 2 степени - 200000 рублей.</w:t>
      </w:r>
    </w:p>
    <w:p w:rsidR="006E5954" w:rsidRPr="00EA7395" w:rsidRDefault="006E5954" w:rsidP="006E5954">
      <w:pPr>
        <w:rPr>
          <w:color w:val="000000" w:themeColor="text1"/>
        </w:rPr>
      </w:pPr>
      <w:bookmarkStart w:id="4" w:name="sub_2005"/>
      <w:r w:rsidRPr="00EA7395">
        <w:rPr>
          <w:color w:val="000000" w:themeColor="text1"/>
        </w:rPr>
        <w:t>5. В целях предоставления гранта между Департаментом и победителем Конкурса заключается договор о его предоставлении.</w:t>
      </w:r>
    </w:p>
    <w:bookmarkEnd w:id="4"/>
    <w:p w:rsidR="006E5954" w:rsidRPr="00EA7395" w:rsidRDefault="006E5954" w:rsidP="006E5954">
      <w:pPr>
        <w:rPr>
          <w:color w:val="000000" w:themeColor="text1"/>
        </w:rPr>
      </w:pPr>
      <w:r w:rsidRPr="00EA7395">
        <w:rPr>
          <w:color w:val="000000" w:themeColor="text1"/>
        </w:rPr>
        <w:t>6. В договоре о предоставлении гранта (далее - Договор), форму которого утверждает Департамент, должны быть предусмотрены:</w:t>
      </w:r>
    </w:p>
    <w:p w:rsidR="006E5954" w:rsidRPr="00EA7395" w:rsidRDefault="006E5954" w:rsidP="006E5954">
      <w:pPr>
        <w:rPr>
          <w:color w:val="000000" w:themeColor="text1"/>
        </w:rPr>
      </w:pPr>
      <w:r w:rsidRPr="00EA7395">
        <w:rPr>
          <w:color w:val="000000" w:themeColor="text1"/>
        </w:rPr>
        <w:t>цели, условия, размер, сроки предоставления гранта, расчет затрат, порядок возврата гранта в случае нарушения условий, установленных Договором;</w:t>
      </w:r>
    </w:p>
    <w:p w:rsidR="006E5954" w:rsidRPr="00EA7395" w:rsidRDefault="006E5954" w:rsidP="006E5954">
      <w:pPr>
        <w:rPr>
          <w:color w:val="000000" w:themeColor="text1"/>
        </w:rPr>
      </w:pPr>
      <w:r w:rsidRPr="00EA7395">
        <w:rPr>
          <w:color w:val="000000" w:themeColor="text1"/>
        </w:rPr>
        <w:t>порядок, сроки и формы представления отчетности, подтверждающей выполнение условий Договора;</w:t>
      </w:r>
    </w:p>
    <w:p w:rsidR="006E5954" w:rsidRPr="00EA7395" w:rsidRDefault="006E5954" w:rsidP="006E5954">
      <w:pPr>
        <w:rPr>
          <w:color w:val="000000" w:themeColor="text1"/>
        </w:rPr>
      </w:pPr>
      <w:r w:rsidRPr="00EA7395">
        <w:rPr>
          <w:color w:val="000000" w:themeColor="text1"/>
        </w:rPr>
        <w:t>порядок перечисления гранта;</w:t>
      </w:r>
    </w:p>
    <w:p w:rsidR="006E5954" w:rsidRPr="00EA7395" w:rsidRDefault="006E5954" w:rsidP="006E5954">
      <w:pPr>
        <w:rPr>
          <w:color w:val="000000" w:themeColor="text1"/>
        </w:rPr>
      </w:pPr>
      <w:r w:rsidRPr="00EA7395">
        <w:rPr>
          <w:color w:val="000000" w:themeColor="text1"/>
        </w:rPr>
        <w:t>согласие победителя Конкурса на осуществление Департаментом, органами государственного финансового контроля проверок соблюдения условий, целей и порядка предоставления гранта;</w:t>
      </w:r>
    </w:p>
    <w:p w:rsidR="006E5954" w:rsidRPr="00EA7395" w:rsidRDefault="006E5954" w:rsidP="006E5954">
      <w:pPr>
        <w:rPr>
          <w:color w:val="000000" w:themeColor="text1"/>
        </w:rPr>
      </w:pPr>
      <w:r w:rsidRPr="00EA7395">
        <w:rPr>
          <w:color w:val="000000" w:themeColor="text1"/>
        </w:rPr>
        <w:t>ответственность за несоблюдение условий Договора.</w:t>
      </w:r>
    </w:p>
    <w:p w:rsidR="006E5954" w:rsidRPr="00EA7395" w:rsidRDefault="006E5954" w:rsidP="006E5954">
      <w:pPr>
        <w:rPr>
          <w:color w:val="000000" w:themeColor="text1"/>
        </w:rPr>
      </w:pPr>
      <w:bookmarkStart w:id="5" w:name="sub_67"/>
      <w:proofErr w:type="gramStart"/>
      <w:r w:rsidRPr="00EA7395">
        <w:rPr>
          <w:color w:val="000000" w:themeColor="text1"/>
        </w:rPr>
        <w:lastRenderedPageBreak/>
        <w:t xml:space="preserve">запрет приобретения за счет полученных денежных средств иностранной валюты, за исключением операций, осуществляемых в соответствии с </w:t>
      </w:r>
      <w:hyperlink r:id="rId5" w:history="1">
        <w:r w:rsidRPr="00EA7395">
          <w:rPr>
            <w:rStyle w:val="a4"/>
            <w:color w:val="000000" w:themeColor="text1"/>
          </w:rPr>
          <w:t>валютным законодательством</w:t>
        </w:r>
      </w:hyperlink>
      <w:r w:rsidRPr="00EA7395">
        <w:rPr>
          <w:color w:val="000000" w:themeColor="text1"/>
        </w:rPr>
        <w:t xml:space="preserve">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 правовым актом, регулирующим порядок предоставления грантов победителям Конкурса.</w:t>
      </w:r>
      <w:proofErr w:type="gramEnd"/>
    </w:p>
    <w:p w:rsidR="006E5954" w:rsidRPr="00EA7395" w:rsidRDefault="006E5954" w:rsidP="006E5954">
      <w:pPr>
        <w:rPr>
          <w:color w:val="000000" w:themeColor="text1"/>
        </w:rPr>
      </w:pPr>
      <w:bookmarkStart w:id="6" w:name="sub_68"/>
      <w:bookmarkEnd w:id="5"/>
      <w:r w:rsidRPr="00EA7395">
        <w:rPr>
          <w:color w:val="000000" w:themeColor="text1"/>
        </w:rPr>
        <w:t xml:space="preserve">положения </w:t>
      </w:r>
      <w:proofErr w:type="gramStart"/>
      <w:r w:rsidRPr="00EA7395">
        <w:rPr>
          <w:color w:val="000000" w:themeColor="text1"/>
        </w:rPr>
        <w:t>об обеспечении победителем Конкурса при проведении мероприятий с участием граждан мер безопасности в соответствии с законодательством</w:t>
      </w:r>
      <w:proofErr w:type="gramEnd"/>
      <w:r w:rsidRPr="00EA7395">
        <w:rPr>
          <w:color w:val="000000" w:themeColor="text1"/>
        </w:rPr>
        <w:t xml:space="preserve"> Российской Федерации.</w:t>
      </w:r>
    </w:p>
    <w:p w:rsidR="006E5954" w:rsidRPr="00EA7395" w:rsidRDefault="006E5954" w:rsidP="006E5954">
      <w:pPr>
        <w:rPr>
          <w:color w:val="000000" w:themeColor="text1"/>
        </w:rPr>
      </w:pPr>
      <w:bookmarkStart w:id="7" w:name="sub_2007"/>
      <w:bookmarkEnd w:id="6"/>
      <w:r w:rsidRPr="00EA7395">
        <w:rPr>
          <w:color w:val="000000" w:themeColor="text1"/>
        </w:rPr>
        <w:t>7. В случае выявления Департаментом фактов неисполнения или ненадлежащего исполнения победителем Конкурса своих обязательств по Договору Департамент в течение 10 рабочих дней принимает решение о возврате гранта и направляет победителю Конкурса соответствующее требование.</w:t>
      </w:r>
    </w:p>
    <w:p w:rsidR="006E5954" w:rsidRPr="00EA7395" w:rsidRDefault="006E5954" w:rsidP="006E5954">
      <w:pPr>
        <w:rPr>
          <w:color w:val="000000" w:themeColor="text1"/>
        </w:rPr>
      </w:pPr>
      <w:bookmarkStart w:id="8" w:name="sub_2008"/>
      <w:bookmarkEnd w:id="7"/>
      <w:r w:rsidRPr="00EA7395">
        <w:rPr>
          <w:color w:val="000000" w:themeColor="text1"/>
        </w:rPr>
        <w:t>8. Победитель Конкурса обязан вернуть грант в течение 30 рабочих дней с момента получения требования.</w:t>
      </w:r>
    </w:p>
    <w:p w:rsidR="006E5954" w:rsidRPr="00EA7395" w:rsidRDefault="006E5954" w:rsidP="006E5954">
      <w:pPr>
        <w:rPr>
          <w:color w:val="000000" w:themeColor="text1"/>
        </w:rPr>
      </w:pPr>
      <w:bookmarkStart w:id="9" w:name="sub_2009"/>
      <w:bookmarkEnd w:id="8"/>
      <w:r w:rsidRPr="00EA7395">
        <w:rPr>
          <w:color w:val="000000" w:themeColor="text1"/>
        </w:rPr>
        <w:t xml:space="preserve">9. В случае невыполнения требования, установленного </w:t>
      </w:r>
      <w:hyperlink w:anchor="sub_2007" w:history="1">
        <w:r w:rsidRPr="00EA7395">
          <w:rPr>
            <w:rStyle w:val="a4"/>
            <w:color w:val="000000" w:themeColor="text1"/>
          </w:rPr>
          <w:t>пунктом 7</w:t>
        </w:r>
      </w:hyperlink>
      <w:r w:rsidRPr="00EA7395">
        <w:rPr>
          <w:color w:val="000000" w:themeColor="text1"/>
        </w:rPr>
        <w:t xml:space="preserve"> Порядка, возврат гранта обеспечивается в судебном порядке в соответствии с законодательством Российской Федерации.</w:t>
      </w:r>
    </w:p>
    <w:p w:rsidR="006E5954" w:rsidRPr="00EA7395" w:rsidRDefault="006E5954" w:rsidP="006E5954">
      <w:pPr>
        <w:rPr>
          <w:color w:val="000000" w:themeColor="text1"/>
        </w:rPr>
      </w:pPr>
      <w:bookmarkStart w:id="10" w:name="sub_2010"/>
      <w:bookmarkEnd w:id="9"/>
      <w:r w:rsidRPr="00EA7395">
        <w:rPr>
          <w:color w:val="000000" w:themeColor="text1"/>
        </w:rPr>
        <w:t>10. После получения и реализации гранта победитель Конкурса представляет в Департамент финансовые и аналитические отчеты об использовании бюджетных средств.</w:t>
      </w:r>
    </w:p>
    <w:p w:rsidR="006E5954" w:rsidRPr="00EA7395" w:rsidRDefault="006E5954" w:rsidP="006E5954">
      <w:pPr>
        <w:rPr>
          <w:color w:val="000000" w:themeColor="text1"/>
        </w:rPr>
      </w:pPr>
      <w:bookmarkStart w:id="11" w:name="sub_2011"/>
      <w:bookmarkEnd w:id="10"/>
      <w:r w:rsidRPr="00EA7395">
        <w:rPr>
          <w:color w:val="000000" w:themeColor="text1"/>
        </w:rPr>
        <w:t>11. Департамент, органы государственного финансового контроля осуществляют обязательную проверку соблюдения условий, целей и порядка предоставления гранта.</w:t>
      </w:r>
    </w:p>
    <w:bookmarkEnd w:id="11"/>
    <w:p w:rsidR="006E5954" w:rsidRPr="00EA7395" w:rsidRDefault="006E5954" w:rsidP="006E5954">
      <w:pPr>
        <w:rPr>
          <w:color w:val="000000" w:themeColor="text1"/>
        </w:rPr>
      </w:pPr>
    </w:p>
    <w:p w:rsidR="00994850" w:rsidRDefault="00994850">
      <w:bookmarkStart w:id="12" w:name="_GoBack"/>
      <w:bookmarkEnd w:id="12"/>
    </w:p>
    <w:sectPr w:rsidR="00994850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954"/>
    <w:rsid w:val="006E5954"/>
    <w:rsid w:val="0099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9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E595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E5954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6E595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E5954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95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E5954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E5954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6E595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E5954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33556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Кайдалова Евгения Владимировна</dc:creator>
  <cp:lastModifiedBy>Кайдалова Евгения Владимировна</cp:lastModifiedBy>
  <cp:revision>1</cp:revision>
  <dcterms:created xsi:type="dcterms:W3CDTF">2017-04-27T07:28:00Z</dcterms:created>
  <dcterms:modified xsi:type="dcterms:W3CDTF">2017-04-27T07:28:00Z</dcterms:modified>
</cp:coreProperties>
</file>